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A0" w:rsidRPr="00E71DA0" w:rsidRDefault="00E71DA0" w:rsidP="00E71DA0">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E71DA0">
        <w:rPr>
          <w:rFonts w:ascii="Times New Roman" w:eastAsia="Times New Roman" w:hAnsi="Times New Roman" w:cs="Times New Roman"/>
          <w:b/>
          <w:bCs/>
          <w:kern w:val="36"/>
          <w:sz w:val="48"/>
          <w:szCs w:val="48"/>
        </w:rPr>
        <w:t xml:space="preserve">The Importance of Home Equity in Retirement Planning </w:t>
      </w:r>
    </w:p>
    <w:p w:rsidR="00E71DA0" w:rsidRDefault="00E71DA0" w:rsidP="00E71DA0">
      <w:pPr>
        <w:spacing w:before="100" w:beforeAutospacing="1" w:after="100" w:afterAutospacing="1" w:line="240" w:lineRule="auto"/>
        <w:rPr>
          <w:rFonts w:ascii="Times New Roman" w:eastAsia="Times New Roman" w:hAnsi="Times New Roman" w:cs="Times New Roman"/>
          <w:sz w:val="24"/>
          <w:szCs w:val="24"/>
        </w:rPr>
      </w:pPr>
      <w:r w:rsidRPr="00E71DA0">
        <w:rPr>
          <w:rFonts w:ascii="Times New Roman" w:eastAsia="Times New Roman" w:hAnsi="Times New Roman" w:cs="Times New Roman"/>
          <w:sz w:val="24"/>
          <w:szCs w:val="24"/>
        </w:rPr>
        <w:t xml:space="preserve">by </w:t>
      </w:r>
      <w:hyperlink r:id="rId5" w:tooltip="Posts by The KCM Crew" w:history="1">
        <w:r w:rsidRPr="00E71DA0">
          <w:rPr>
            <w:rFonts w:ascii="Times New Roman" w:eastAsia="Times New Roman" w:hAnsi="Times New Roman" w:cs="Times New Roman"/>
            <w:color w:val="00AEFF"/>
            <w:sz w:val="24"/>
            <w:szCs w:val="24"/>
          </w:rPr>
          <w:t>The KCM Crew</w:t>
        </w:r>
      </w:hyperlink>
      <w:r w:rsidRPr="00E71DA0">
        <w:rPr>
          <w:rFonts w:ascii="Times New Roman" w:eastAsia="Times New Roman" w:hAnsi="Times New Roman" w:cs="Times New Roman"/>
          <w:sz w:val="24"/>
          <w:szCs w:val="24"/>
        </w:rPr>
        <w:t xml:space="preserve"> on June 22, 2017 </w:t>
      </w:r>
    </w:p>
    <w:p w:rsidR="00E71DA0" w:rsidRPr="00E71DA0" w:rsidRDefault="00E71DA0" w:rsidP="00E71DA0">
      <w:pPr>
        <w:spacing w:before="100" w:beforeAutospacing="1" w:after="100" w:afterAutospacing="1" w:line="240" w:lineRule="auto"/>
        <w:rPr>
          <w:rFonts w:ascii="Times New Roman" w:eastAsia="Times New Roman" w:hAnsi="Times New Roman" w:cs="Times New Roman"/>
          <w:sz w:val="24"/>
          <w:szCs w:val="24"/>
        </w:rPr>
      </w:pPr>
      <w:r w:rsidRPr="00E71DA0">
        <w:rPr>
          <w:rFonts w:ascii="Times New Roman" w:eastAsia="Times New Roman" w:hAnsi="Times New Roman" w:cs="Times New Roman"/>
          <w:noProof/>
          <w:sz w:val="24"/>
          <w:szCs w:val="24"/>
        </w:rPr>
        <w:drawing>
          <wp:inline distT="0" distB="0" distL="0" distR="0" wp14:anchorId="75C04EC3" wp14:editId="4A8011BA">
            <wp:extent cx="5238750" cy="2752725"/>
            <wp:effectExtent l="0" t="0" r="0" b="9525"/>
            <wp:docPr id="2" name="Picture 2" descr="The Importance of Home Equity in Retirement Planning | Keeping Current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portance of Home Equity in Retirement Planning | Keeping Current Mat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752725"/>
                    </a:xfrm>
                    <a:prstGeom prst="rect">
                      <a:avLst/>
                    </a:prstGeom>
                    <a:noFill/>
                    <a:ln>
                      <a:noFill/>
                    </a:ln>
                  </pic:spPr>
                </pic:pic>
              </a:graphicData>
            </a:graphic>
          </wp:inline>
        </w:drawing>
      </w:r>
    </w:p>
    <w:p w:rsidR="00E71DA0" w:rsidRPr="00E71DA0" w:rsidRDefault="00E71DA0" w:rsidP="00E71DA0">
      <w:pPr>
        <w:spacing w:before="100" w:beforeAutospacing="1" w:after="100" w:afterAutospacing="1" w:line="240" w:lineRule="auto"/>
        <w:rPr>
          <w:rFonts w:ascii="Times New Roman" w:eastAsia="Times New Roman" w:hAnsi="Times New Roman" w:cs="Times New Roman"/>
          <w:sz w:val="24"/>
          <w:szCs w:val="24"/>
        </w:rPr>
      </w:pPr>
      <w:r w:rsidRPr="00E71DA0">
        <w:rPr>
          <w:rFonts w:ascii="Times New Roman" w:eastAsia="Times New Roman" w:hAnsi="Times New Roman" w:cs="Times New Roman"/>
          <w:sz w:val="24"/>
          <w:szCs w:val="24"/>
        </w:rPr>
        <w:t xml:space="preserve">We often discuss the </w:t>
      </w:r>
      <w:hyperlink r:id="rId7" w:tooltip="difference in family wealth" w:history="1">
        <w:r w:rsidRPr="00E71DA0">
          <w:rPr>
            <w:rFonts w:ascii="Times New Roman" w:eastAsia="Times New Roman" w:hAnsi="Times New Roman" w:cs="Times New Roman"/>
            <w:color w:val="00AEFF"/>
            <w:sz w:val="24"/>
            <w:szCs w:val="24"/>
          </w:rPr>
          <w:t>difference in family wealth</w:t>
        </w:r>
      </w:hyperlink>
      <w:r w:rsidRPr="00E71DA0">
        <w:rPr>
          <w:rFonts w:ascii="Times New Roman" w:eastAsia="Times New Roman" w:hAnsi="Times New Roman" w:cs="Times New Roman"/>
          <w:sz w:val="24"/>
          <w:szCs w:val="24"/>
        </w:rPr>
        <w:t xml:space="preserve"> between homeowner households and renter households. Much of that difference is the result of the </w:t>
      </w:r>
      <w:hyperlink r:id="rId8" w:tooltip="equity buildup" w:history="1">
        <w:r w:rsidRPr="00E71DA0">
          <w:rPr>
            <w:rFonts w:ascii="Times New Roman" w:eastAsia="Times New Roman" w:hAnsi="Times New Roman" w:cs="Times New Roman"/>
            <w:color w:val="00AEFF"/>
            <w:sz w:val="24"/>
            <w:szCs w:val="24"/>
          </w:rPr>
          <w:t>equity buildup</w:t>
        </w:r>
      </w:hyperlink>
      <w:r w:rsidRPr="00E71DA0">
        <w:rPr>
          <w:rFonts w:ascii="Times New Roman" w:eastAsia="Times New Roman" w:hAnsi="Times New Roman" w:cs="Times New Roman"/>
          <w:sz w:val="24"/>
          <w:szCs w:val="24"/>
        </w:rPr>
        <w:t xml:space="preserve"> that homeowners experience over the time that they own their home. In a report recently released by the nonpartisan </w:t>
      </w:r>
      <w:r w:rsidRPr="00E71DA0">
        <w:rPr>
          <w:rFonts w:ascii="Times New Roman" w:eastAsia="Times New Roman" w:hAnsi="Times New Roman" w:cs="Times New Roman"/>
          <w:i/>
          <w:iCs/>
          <w:sz w:val="24"/>
          <w:szCs w:val="24"/>
        </w:rPr>
        <w:t xml:space="preserve">Employee Benefit Research Institute </w:t>
      </w:r>
      <w:r w:rsidRPr="00E71DA0">
        <w:rPr>
          <w:rFonts w:ascii="Times New Roman" w:eastAsia="Times New Roman" w:hAnsi="Times New Roman" w:cs="Times New Roman"/>
          <w:sz w:val="24"/>
          <w:szCs w:val="24"/>
        </w:rPr>
        <w:t>(EBRI), they reveal how valuable equity can be in retirement planning.</w:t>
      </w:r>
    </w:p>
    <w:p w:rsidR="00E71DA0" w:rsidRPr="00E71DA0" w:rsidRDefault="00E71DA0" w:rsidP="00E71DA0">
      <w:pPr>
        <w:spacing w:before="100" w:beforeAutospacing="1" w:after="100" w:afterAutospacing="1" w:line="240" w:lineRule="auto"/>
        <w:rPr>
          <w:rFonts w:ascii="Times New Roman" w:eastAsia="Times New Roman" w:hAnsi="Times New Roman" w:cs="Times New Roman"/>
          <w:sz w:val="24"/>
          <w:szCs w:val="24"/>
        </w:rPr>
      </w:pPr>
      <w:r w:rsidRPr="00E71DA0">
        <w:rPr>
          <w:rFonts w:ascii="Times New Roman" w:eastAsia="Times New Roman" w:hAnsi="Times New Roman" w:cs="Times New Roman"/>
          <w:sz w:val="24"/>
          <w:szCs w:val="24"/>
        </w:rPr>
        <w:t xml:space="preserve">Craig Copeland, </w:t>
      </w:r>
      <w:r w:rsidRPr="00E71DA0">
        <w:rPr>
          <w:rFonts w:ascii="Times New Roman" w:eastAsia="Times New Roman" w:hAnsi="Times New Roman" w:cs="Times New Roman"/>
          <w:i/>
          <w:iCs/>
          <w:sz w:val="24"/>
          <w:szCs w:val="24"/>
        </w:rPr>
        <w:t xml:space="preserve">Senior Research Associate </w:t>
      </w:r>
      <w:r w:rsidRPr="00E71DA0">
        <w:rPr>
          <w:rFonts w:ascii="Times New Roman" w:eastAsia="Times New Roman" w:hAnsi="Times New Roman" w:cs="Times New Roman"/>
          <w:sz w:val="24"/>
          <w:szCs w:val="24"/>
        </w:rPr>
        <w:t>at</w:t>
      </w:r>
      <w:r w:rsidRPr="00E71DA0">
        <w:rPr>
          <w:rFonts w:ascii="Times New Roman" w:eastAsia="Times New Roman" w:hAnsi="Times New Roman" w:cs="Times New Roman"/>
          <w:i/>
          <w:iCs/>
          <w:sz w:val="24"/>
          <w:szCs w:val="24"/>
        </w:rPr>
        <w:t xml:space="preserve"> EBRI,</w:t>
      </w:r>
      <w:r w:rsidRPr="00E71DA0">
        <w:rPr>
          <w:rFonts w:ascii="Times New Roman" w:eastAsia="Times New Roman" w:hAnsi="Times New Roman" w:cs="Times New Roman"/>
          <w:sz w:val="24"/>
          <w:szCs w:val="24"/>
        </w:rPr>
        <w:t xml:space="preserve"> recently authored a report, </w:t>
      </w:r>
      <w:hyperlink r:id="rId9" w:tgtFrame="_blank" w:tooltip="Importance of Individual Account Retirement Plans and Home Equity in Family Total Wealth" w:history="1">
        <w:r w:rsidRPr="00E71DA0">
          <w:rPr>
            <w:rFonts w:ascii="Times New Roman" w:eastAsia="Times New Roman" w:hAnsi="Times New Roman" w:cs="Times New Roman"/>
            <w:i/>
            <w:iCs/>
            <w:color w:val="00AEFF"/>
            <w:sz w:val="24"/>
            <w:szCs w:val="24"/>
          </w:rPr>
          <w:t>Importance of Individual Account Retirement Plans and Home Equity in Family Total Wealth</w:t>
        </w:r>
      </w:hyperlink>
      <w:r w:rsidRPr="00E71DA0">
        <w:rPr>
          <w:rFonts w:ascii="Times New Roman" w:eastAsia="Times New Roman" w:hAnsi="Times New Roman" w:cs="Times New Roman"/>
          <w:i/>
          <w:iCs/>
          <w:sz w:val="24"/>
          <w:szCs w:val="24"/>
        </w:rPr>
        <w:t>,</w:t>
      </w:r>
      <w:r w:rsidRPr="00E71DA0">
        <w:rPr>
          <w:rFonts w:ascii="Times New Roman" w:eastAsia="Times New Roman" w:hAnsi="Times New Roman" w:cs="Times New Roman"/>
          <w:sz w:val="24"/>
          <w:szCs w:val="24"/>
        </w:rPr>
        <w:t xml:space="preserve"> in which he reveals:</w:t>
      </w:r>
    </w:p>
    <w:p w:rsidR="00E71DA0" w:rsidRPr="00E71DA0" w:rsidRDefault="00E71DA0" w:rsidP="00E71DA0">
      <w:pPr>
        <w:spacing w:beforeAutospacing="1" w:after="100" w:afterAutospacing="1" w:line="240" w:lineRule="auto"/>
        <w:rPr>
          <w:rFonts w:ascii="Times New Roman" w:eastAsia="Times New Roman" w:hAnsi="Times New Roman" w:cs="Times New Roman"/>
          <w:color w:val="444444"/>
          <w:sz w:val="24"/>
          <w:szCs w:val="24"/>
        </w:rPr>
      </w:pPr>
      <w:r w:rsidRPr="00E71DA0">
        <w:rPr>
          <w:rFonts w:ascii="Times New Roman" w:eastAsia="Times New Roman" w:hAnsi="Times New Roman" w:cs="Times New Roman"/>
          <w:i/>
          <w:iCs/>
          <w:color w:val="444444"/>
          <w:sz w:val="24"/>
          <w:szCs w:val="24"/>
        </w:rPr>
        <w:t>“Individual account retirement plan assets, plus home equity, represent almost all of what families have to use for retirement expenses outside of Social Security and traditional pensions. Those families without individual account assets typically have very low overall assets, so they have almost nothing to draw from for retirement expenses.”</w:t>
      </w:r>
    </w:p>
    <w:p w:rsidR="00E71DA0" w:rsidRPr="00E71DA0" w:rsidRDefault="00E71DA0" w:rsidP="00E71DA0">
      <w:pPr>
        <w:spacing w:before="100" w:beforeAutospacing="1" w:after="100" w:afterAutospacing="1" w:line="240" w:lineRule="auto"/>
        <w:rPr>
          <w:rFonts w:ascii="Times New Roman" w:eastAsia="Times New Roman" w:hAnsi="Times New Roman" w:cs="Times New Roman"/>
          <w:sz w:val="24"/>
          <w:szCs w:val="24"/>
        </w:rPr>
      </w:pPr>
      <w:r w:rsidRPr="00E71DA0">
        <w:rPr>
          <w:rFonts w:ascii="Times New Roman" w:eastAsia="Times New Roman" w:hAnsi="Times New Roman" w:cs="Times New Roman"/>
          <w:sz w:val="24"/>
          <w:szCs w:val="24"/>
        </w:rPr>
        <w:t xml:space="preserve">The report echoed the findings of a working paper, </w:t>
      </w:r>
      <w:hyperlink r:id="rId10" w:tgtFrame="_blank" w:tooltip="Home Equity Patterns among Older American Households" w:history="1">
        <w:r w:rsidRPr="00E71DA0">
          <w:rPr>
            <w:rFonts w:ascii="Times New Roman" w:eastAsia="Times New Roman" w:hAnsi="Times New Roman" w:cs="Times New Roman"/>
            <w:i/>
            <w:iCs/>
            <w:color w:val="00AEFF"/>
            <w:sz w:val="24"/>
            <w:szCs w:val="24"/>
          </w:rPr>
          <w:t>Home Equity Patterns among Older American Households</w:t>
        </w:r>
      </w:hyperlink>
      <w:r w:rsidRPr="00E71DA0">
        <w:rPr>
          <w:rFonts w:ascii="Times New Roman" w:eastAsia="Times New Roman" w:hAnsi="Times New Roman" w:cs="Times New Roman"/>
          <w:sz w:val="24"/>
          <w:szCs w:val="24"/>
        </w:rPr>
        <w:t xml:space="preserve">, authored by Barbara </w:t>
      </w:r>
      <w:proofErr w:type="spellStart"/>
      <w:r w:rsidRPr="00E71DA0">
        <w:rPr>
          <w:rFonts w:ascii="Times New Roman" w:eastAsia="Times New Roman" w:hAnsi="Times New Roman" w:cs="Times New Roman"/>
          <w:sz w:val="24"/>
          <w:szCs w:val="24"/>
        </w:rPr>
        <w:t>Butrica</w:t>
      </w:r>
      <w:proofErr w:type="spellEnd"/>
      <w:r w:rsidRPr="00E71DA0">
        <w:rPr>
          <w:rFonts w:ascii="Times New Roman" w:eastAsia="Times New Roman" w:hAnsi="Times New Roman" w:cs="Times New Roman"/>
          <w:sz w:val="24"/>
          <w:szCs w:val="24"/>
        </w:rPr>
        <w:t xml:space="preserve"> and </w:t>
      </w:r>
      <w:proofErr w:type="spellStart"/>
      <w:r w:rsidRPr="00E71DA0">
        <w:rPr>
          <w:rFonts w:ascii="Times New Roman" w:eastAsia="Times New Roman" w:hAnsi="Times New Roman" w:cs="Times New Roman"/>
          <w:sz w:val="24"/>
          <w:szCs w:val="24"/>
        </w:rPr>
        <w:t>Stipica</w:t>
      </w:r>
      <w:proofErr w:type="spellEnd"/>
      <w:r w:rsidRPr="00E71DA0">
        <w:rPr>
          <w:rFonts w:ascii="Times New Roman" w:eastAsia="Times New Roman" w:hAnsi="Times New Roman" w:cs="Times New Roman"/>
          <w:sz w:val="24"/>
          <w:szCs w:val="24"/>
        </w:rPr>
        <w:t xml:space="preserve"> </w:t>
      </w:r>
      <w:proofErr w:type="spellStart"/>
      <w:r w:rsidRPr="00E71DA0">
        <w:rPr>
          <w:rFonts w:ascii="Times New Roman" w:eastAsia="Times New Roman" w:hAnsi="Times New Roman" w:cs="Times New Roman"/>
          <w:sz w:val="24"/>
          <w:szCs w:val="24"/>
        </w:rPr>
        <w:t>Mudrazija</w:t>
      </w:r>
      <w:proofErr w:type="spellEnd"/>
      <w:r w:rsidRPr="00E71DA0">
        <w:rPr>
          <w:rFonts w:ascii="Times New Roman" w:eastAsia="Times New Roman" w:hAnsi="Times New Roman" w:cs="Times New Roman"/>
          <w:sz w:val="24"/>
          <w:szCs w:val="24"/>
        </w:rPr>
        <w:t xml:space="preserve"> of </w:t>
      </w:r>
      <w:r w:rsidRPr="00E71DA0">
        <w:rPr>
          <w:rFonts w:ascii="Times New Roman" w:eastAsia="Times New Roman" w:hAnsi="Times New Roman" w:cs="Times New Roman"/>
          <w:i/>
          <w:iCs/>
          <w:sz w:val="24"/>
          <w:szCs w:val="24"/>
        </w:rPr>
        <w:t>Urban Institute.</w:t>
      </w:r>
      <w:r w:rsidRPr="00E71DA0">
        <w:rPr>
          <w:rFonts w:ascii="Times New Roman" w:eastAsia="Times New Roman" w:hAnsi="Times New Roman" w:cs="Times New Roman"/>
          <w:sz w:val="24"/>
          <w:szCs w:val="24"/>
        </w:rPr>
        <w:t xml:space="preserve"> </w:t>
      </w:r>
      <w:r w:rsidRPr="00E71DA0">
        <w:rPr>
          <w:rFonts w:ascii="Times New Roman" w:eastAsia="Times New Roman" w:hAnsi="Times New Roman" w:cs="Times New Roman"/>
          <w:i/>
          <w:iCs/>
          <w:sz w:val="24"/>
          <w:szCs w:val="24"/>
        </w:rPr>
        <w:t>Fannie Mae</w:t>
      </w:r>
      <w:r w:rsidRPr="00E71DA0">
        <w:rPr>
          <w:rFonts w:ascii="Times New Roman" w:eastAsia="Times New Roman" w:hAnsi="Times New Roman" w:cs="Times New Roman"/>
          <w:sz w:val="24"/>
          <w:szCs w:val="24"/>
        </w:rPr>
        <w:t xml:space="preserve"> highlighted these findings for their blog </w:t>
      </w:r>
      <w:r w:rsidRPr="00E71DA0">
        <w:rPr>
          <w:rFonts w:ascii="Times New Roman" w:eastAsia="Times New Roman" w:hAnsi="Times New Roman" w:cs="Times New Roman"/>
          <w:i/>
          <w:iCs/>
          <w:sz w:val="24"/>
          <w:szCs w:val="24"/>
        </w:rPr>
        <w:t>The Home Story</w:t>
      </w:r>
      <w:r w:rsidRPr="00E71DA0">
        <w:rPr>
          <w:rFonts w:ascii="Times New Roman" w:eastAsia="Times New Roman" w:hAnsi="Times New Roman" w:cs="Times New Roman"/>
          <w:sz w:val="24"/>
          <w:szCs w:val="24"/>
        </w:rPr>
        <w:t xml:space="preserve"> this past winter, quoting </w:t>
      </w:r>
      <w:proofErr w:type="spellStart"/>
      <w:r w:rsidRPr="00E71DA0">
        <w:rPr>
          <w:rFonts w:ascii="Times New Roman" w:eastAsia="Times New Roman" w:hAnsi="Times New Roman" w:cs="Times New Roman"/>
          <w:sz w:val="24"/>
          <w:szCs w:val="24"/>
        </w:rPr>
        <w:t>Butrica</w:t>
      </w:r>
      <w:proofErr w:type="spellEnd"/>
      <w:r w:rsidRPr="00E71DA0">
        <w:rPr>
          <w:rFonts w:ascii="Times New Roman" w:eastAsia="Times New Roman" w:hAnsi="Times New Roman" w:cs="Times New Roman"/>
          <w:sz w:val="24"/>
          <w:szCs w:val="24"/>
        </w:rPr>
        <w:t xml:space="preserve"> and </w:t>
      </w:r>
      <w:proofErr w:type="spellStart"/>
      <w:r w:rsidRPr="00E71DA0">
        <w:rPr>
          <w:rFonts w:ascii="Times New Roman" w:eastAsia="Times New Roman" w:hAnsi="Times New Roman" w:cs="Times New Roman"/>
          <w:sz w:val="24"/>
          <w:szCs w:val="24"/>
        </w:rPr>
        <w:t>Mudrazija</w:t>
      </w:r>
      <w:proofErr w:type="spellEnd"/>
      <w:r w:rsidRPr="00E71DA0">
        <w:rPr>
          <w:rFonts w:ascii="Times New Roman" w:eastAsia="Times New Roman" w:hAnsi="Times New Roman" w:cs="Times New Roman"/>
          <w:sz w:val="24"/>
          <w:szCs w:val="24"/>
        </w:rPr>
        <w:t>:</w:t>
      </w:r>
    </w:p>
    <w:p w:rsidR="00E71DA0" w:rsidRPr="00E71DA0" w:rsidRDefault="00E71DA0" w:rsidP="00E71DA0">
      <w:pPr>
        <w:spacing w:beforeAutospacing="1" w:after="100" w:afterAutospacing="1" w:line="240" w:lineRule="auto"/>
        <w:rPr>
          <w:rFonts w:ascii="Times New Roman" w:eastAsia="Times New Roman" w:hAnsi="Times New Roman" w:cs="Times New Roman"/>
          <w:color w:val="444444"/>
          <w:sz w:val="24"/>
          <w:szCs w:val="24"/>
        </w:rPr>
      </w:pPr>
      <w:r w:rsidRPr="00E71DA0">
        <w:rPr>
          <w:rFonts w:ascii="Times New Roman" w:eastAsia="Times New Roman" w:hAnsi="Times New Roman" w:cs="Times New Roman"/>
          <w:i/>
          <w:iCs/>
          <w:color w:val="444444"/>
          <w:sz w:val="24"/>
          <w:szCs w:val="24"/>
        </w:rPr>
        <w:t xml:space="preserve"> “For most adults near traditional retirement age, a home is their most </w:t>
      </w:r>
      <w:proofErr w:type="gramStart"/>
      <w:r w:rsidRPr="00E71DA0">
        <w:rPr>
          <w:rFonts w:ascii="Times New Roman" w:eastAsia="Times New Roman" w:hAnsi="Times New Roman" w:cs="Times New Roman"/>
          <w:i/>
          <w:iCs/>
          <w:color w:val="444444"/>
          <w:sz w:val="24"/>
          <w:szCs w:val="24"/>
        </w:rPr>
        <w:t>valuable asset</w:t>
      </w:r>
      <w:proofErr w:type="gramEnd"/>
      <w:r w:rsidRPr="00E71DA0">
        <w:rPr>
          <w:rFonts w:ascii="Times New Roman" w:eastAsia="Times New Roman" w:hAnsi="Times New Roman" w:cs="Times New Roman"/>
          <w:i/>
          <w:iCs/>
          <w:color w:val="444444"/>
          <w:sz w:val="24"/>
          <w:szCs w:val="24"/>
        </w:rPr>
        <w:t xml:space="preserve"> — dwarfing retirement accounts, other financial assets, and other nonfinancial assets. Although relatively few retirees tap into their home equity, having it provides financial security… In fact, </w:t>
      </w:r>
      <w:r w:rsidRPr="00E71DA0">
        <w:rPr>
          <w:rFonts w:ascii="Times New Roman" w:eastAsia="Times New Roman" w:hAnsi="Times New Roman" w:cs="Times New Roman"/>
          <w:i/>
          <w:iCs/>
          <w:color w:val="444444"/>
          <w:sz w:val="24"/>
          <w:szCs w:val="24"/>
        </w:rPr>
        <w:lastRenderedPageBreak/>
        <w:t>many retirement security experts argue that the conventional three-legged stool of retirement resources — Social Security, pensions, and savings — is incomplete because it ignores the home.”</w:t>
      </w:r>
    </w:p>
    <w:p w:rsidR="00E71DA0" w:rsidRPr="00E71DA0" w:rsidRDefault="00E71DA0" w:rsidP="00E71DA0">
      <w:pPr>
        <w:spacing w:before="100" w:beforeAutospacing="1" w:after="100" w:afterAutospacing="1" w:line="240" w:lineRule="auto"/>
        <w:rPr>
          <w:rFonts w:ascii="Times New Roman" w:eastAsia="Times New Roman" w:hAnsi="Times New Roman" w:cs="Times New Roman"/>
          <w:sz w:val="24"/>
          <w:szCs w:val="24"/>
        </w:rPr>
      </w:pPr>
      <w:proofErr w:type="spellStart"/>
      <w:r w:rsidRPr="00E71DA0">
        <w:rPr>
          <w:rFonts w:ascii="Times New Roman" w:eastAsia="Times New Roman" w:hAnsi="Times New Roman" w:cs="Times New Roman"/>
          <w:i/>
          <w:iCs/>
          <w:sz w:val="24"/>
          <w:szCs w:val="24"/>
        </w:rPr>
        <w:t>USAToday</w:t>
      </w:r>
      <w:proofErr w:type="spellEnd"/>
      <w:r w:rsidRPr="00E71DA0">
        <w:rPr>
          <w:rFonts w:ascii="Times New Roman" w:eastAsia="Times New Roman" w:hAnsi="Times New Roman" w:cs="Times New Roman"/>
          <w:sz w:val="24"/>
          <w:szCs w:val="24"/>
        </w:rPr>
        <w:t xml:space="preserve"> interviewed two area experts to comment on the EBRI report. Randy </w:t>
      </w:r>
      <w:proofErr w:type="spellStart"/>
      <w:r w:rsidRPr="00E71DA0">
        <w:rPr>
          <w:rFonts w:ascii="Times New Roman" w:eastAsia="Times New Roman" w:hAnsi="Times New Roman" w:cs="Times New Roman"/>
          <w:sz w:val="24"/>
          <w:szCs w:val="24"/>
        </w:rPr>
        <w:t>Bruns</w:t>
      </w:r>
      <w:proofErr w:type="spellEnd"/>
      <w:r w:rsidRPr="00E71DA0">
        <w:rPr>
          <w:rFonts w:ascii="Times New Roman" w:eastAsia="Times New Roman" w:hAnsi="Times New Roman" w:cs="Times New Roman"/>
          <w:sz w:val="24"/>
          <w:szCs w:val="24"/>
        </w:rPr>
        <w:t xml:space="preserve">, a private wealth adviser with </w:t>
      </w:r>
      <w:proofErr w:type="spellStart"/>
      <w:r w:rsidRPr="00E71DA0">
        <w:rPr>
          <w:rFonts w:ascii="Times New Roman" w:eastAsia="Times New Roman" w:hAnsi="Times New Roman" w:cs="Times New Roman"/>
          <w:i/>
          <w:iCs/>
          <w:sz w:val="24"/>
          <w:szCs w:val="24"/>
        </w:rPr>
        <w:t>HighPoint</w:t>
      </w:r>
      <w:proofErr w:type="spellEnd"/>
      <w:r w:rsidRPr="00E71DA0">
        <w:rPr>
          <w:rFonts w:ascii="Times New Roman" w:eastAsia="Times New Roman" w:hAnsi="Times New Roman" w:cs="Times New Roman"/>
          <w:i/>
          <w:iCs/>
          <w:sz w:val="24"/>
          <w:szCs w:val="24"/>
        </w:rPr>
        <w:t xml:space="preserve"> Planning Partners,</w:t>
      </w:r>
      <w:r w:rsidRPr="00E71DA0">
        <w:rPr>
          <w:rFonts w:ascii="Times New Roman" w:eastAsia="Times New Roman" w:hAnsi="Times New Roman" w:cs="Times New Roman"/>
          <w:sz w:val="24"/>
          <w:szCs w:val="24"/>
        </w:rPr>
        <w:t xml:space="preserve"> agreed with the findings:</w:t>
      </w:r>
    </w:p>
    <w:p w:rsidR="00E71DA0" w:rsidRPr="00E71DA0" w:rsidRDefault="00E71DA0" w:rsidP="00E71DA0">
      <w:pPr>
        <w:spacing w:beforeAutospacing="1" w:after="100" w:afterAutospacing="1" w:line="240" w:lineRule="auto"/>
        <w:rPr>
          <w:rFonts w:ascii="Times New Roman" w:eastAsia="Times New Roman" w:hAnsi="Times New Roman" w:cs="Times New Roman"/>
          <w:color w:val="444444"/>
          <w:sz w:val="24"/>
          <w:szCs w:val="24"/>
        </w:rPr>
      </w:pPr>
      <w:r w:rsidRPr="00E71DA0">
        <w:rPr>
          <w:rFonts w:ascii="Times New Roman" w:eastAsia="Times New Roman" w:hAnsi="Times New Roman" w:cs="Times New Roman"/>
          <w:i/>
          <w:iCs/>
          <w:color w:val="444444"/>
          <w:sz w:val="24"/>
          <w:szCs w:val="24"/>
        </w:rPr>
        <w:t>“Social Security and home equity are major pieces of the retirement puzzle.”</w:t>
      </w:r>
    </w:p>
    <w:p w:rsidR="00E71DA0" w:rsidRPr="00E71DA0" w:rsidRDefault="00E71DA0" w:rsidP="00E71DA0">
      <w:pPr>
        <w:spacing w:before="100" w:beforeAutospacing="1" w:after="100" w:afterAutospacing="1" w:line="240" w:lineRule="auto"/>
        <w:rPr>
          <w:rFonts w:ascii="Times New Roman" w:eastAsia="Times New Roman" w:hAnsi="Times New Roman" w:cs="Times New Roman"/>
          <w:sz w:val="24"/>
          <w:szCs w:val="24"/>
        </w:rPr>
      </w:pPr>
      <w:r w:rsidRPr="00E71DA0">
        <w:rPr>
          <w:rFonts w:ascii="Times New Roman" w:eastAsia="Times New Roman" w:hAnsi="Times New Roman" w:cs="Times New Roman"/>
          <w:sz w:val="24"/>
          <w:szCs w:val="24"/>
        </w:rPr>
        <w:t xml:space="preserve">Wade </w:t>
      </w:r>
      <w:proofErr w:type="spellStart"/>
      <w:r w:rsidRPr="00E71DA0">
        <w:rPr>
          <w:rFonts w:ascii="Times New Roman" w:eastAsia="Times New Roman" w:hAnsi="Times New Roman" w:cs="Times New Roman"/>
          <w:sz w:val="24"/>
          <w:szCs w:val="24"/>
        </w:rPr>
        <w:t>Pfau</w:t>
      </w:r>
      <w:proofErr w:type="spellEnd"/>
      <w:r w:rsidRPr="00E71DA0">
        <w:rPr>
          <w:rFonts w:ascii="Times New Roman" w:eastAsia="Times New Roman" w:hAnsi="Times New Roman" w:cs="Times New Roman"/>
          <w:sz w:val="24"/>
          <w:szCs w:val="24"/>
        </w:rPr>
        <w:t xml:space="preserve">, </w:t>
      </w:r>
      <w:r w:rsidRPr="00E71DA0">
        <w:rPr>
          <w:rFonts w:ascii="Times New Roman" w:eastAsia="Times New Roman" w:hAnsi="Times New Roman" w:cs="Times New Roman"/>
          <w:i/>
          <w:iCs/>
          <w:sz w:val="24"/>
          <w:szCs w:val="24"/>
        </w:rPr>
        <w:t>Professor of Retirement Income</w:t>
      </w:r>
      <w:r w:rsidRPr="00E71DA0">
        <w:rPr>
          <w:rFonts w:ascii="Times New Roman" w:eastAsia="Times New Roman" w:hAnsi="Times New Roman" w:cs="Times New Roman"/>
          <w:sz w:val="24"/>
          <w:szCs w:val="24"/>
        </w:rPr>
        <w:t xml:space="preserve"> at </w:t>
      </w:r>
      <w:r w:rsidRPr="00E71DA0">
        <w:rPr>
          <w:rFonts w:ascii="Times New Roman" w:eastAsia="Times New Roman" w:hAnsi="Times New Roman" w:cs="Times New Roman"/>
          <w:i/>
          <w:iCs/>
          <w:sz w:val="24"/>
          <w:szCs w:val="24"/>
        </w:rPr>
        <w:t>The American College of Financial Services</w:t>
      </w:r>
      <w:r w:rsidRPr="00E71DA0">
        <w:rPr>
          <w:rFonts w:ascii="Times New Roman" w:eastAsia="Times New Roman" w:hAnsi="Times New Roman" w:cs="Times New Roman"/>
          <w:sz w:val="24"/>
          <w:szCs w:val="24"/>
        </w:rPr>
        <w:t xml:space="preserve"> and author of </w:t>
      </w:r>
      <w:r w:rsidRPr="00E71DA0">
        <w:rPr>
          <w:rFonts w:ascii="Times New Roman" w:eastAsia="Times New Roman" w:hAnsi="Times New Roman" w:cs="Times New Roman"/>
          <w:i/>
          <w:iCs/>
          <w:sz w:val="24"/>
          <w:szCs w:val="24"/>
        </w:rPr>
        <w:t>“</w:t>
      </w:r>
      <w:r w:rsidRPr="00E71DA0">
        <w:rPr>
          <w:rFonts w:ascii="Times New Roman" w:eastAsia="Times New Roman" w:hAnsi="Times New Roman" w:cs="Times New Roman"/>
          <w:i/>
          <w:iCs/>
          <w:sz w:val="24"/>
          <w:szCs w:val="24"/>
          <w:u w:val="single"/>
        </w:rPr>
        <w:t>Reverse Mortgages: How to use Reverse Mortgages to Secure Your Retirement,</w:t>
      </w:r>
      <w:r w:rsidRPr="00E71DA0">
        <w:rPr>
          <w:rFonts w:ascii="Times New Roman" w:eastAsia="Times New Roman" w:hAnsi="Times New Roman" w:cs="Times New Roman"/>
          <w:i/>
          <w:iCs/>
          <w:sz w:val="24"/>
          <w:szCs w:val="24"/>
        </w:rPr>
        <w:t>”</w:t>
      </w:r>
      <w:r w:rsidRPr="00E71DA0">
        <w:rPr>
          <w:rFonts w:ascii="Times New Roman" w:eastAsia="Times New Roman" w:hAnsi="Times New Roman" w:cs="Times New Roman"/>
          <w:sz w:val="24"/>
          <w:szCs w:val="24"/>
        </w:rPr>
        <w:t xml:space="preserve"> said having the equity without a plan to use it won’t help:</w:t>
      </w:r>
    </w:p>
    <w:p w:rsidR="00E71DA0" w:rsidRPr="00E71DA0" w:rsidRDefault="00E71DA0" w:rsidP="00E71DA0">
      <w:pPr>
        <w:spacing w:beforeAutospacing="1" w:after="100" w:afterAutospacing="1" w:line="240" w:lineRule="auto"/>
        <w:rPr>
          <w:rFonts w:ascii="Times New Roman" w:eastAsia="Times New Roman" w:hAnsi="Times New Roman" w:cs="Times New Roman"/>
          <w:color w:val="444444"/>
          <w:sz w:val="24"/>
          <w:szCs w:val="24"/>
        </w:rPr>
      </w:pPr>
      <w:r w:rsidRPr="00E71DA0">
        <w:rPr>
          <w:rFonts w:ascii="Times New Roman" w:eastAsia="Times New Roman" w:hAnsi="Times New Roman" w:cs="Times New Roman"/>
          <w:i/>
          <w:iCs/>
          <w:color w:val="444444"/>
          <w:sz w:val="24"/>
          <w:szCs w:val="24"/>
        </w:rPr>
        <w:t>“Home equity is a very important asset for American retirees, and so it is important to think about how to make best use of home equity in retirement planning.”</w:t>
      </w:r>
    </w:p>
    <w:p w:rsidR="00E71DA0" w:rsidRPr="00E71DA0" w:rsidRDefault="00E71DA0" w:rsidP="00E71DA0">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E71DA0">
        <w:rPr>
          <w:rFonts w:ascii="Times New Roman" w:eastAsia="Times New Roman" w:hAnsi="Times New Roman" w:cs="Times New Roman"/>
          <w:b/>
          <w:bCs/>
          <w:sz w:val="27"/>
          <w:szCs w:val="27"/>
        </w:rPr>
        <w:t>Bottom Line</w:t>
      </w:r>
      <w:proofErr w:type="gramEnd"/>
    </w:p>
    <w:p w:rsidR="00E71DA0" w:rsidRPr="00E71DA0" w:rsidRDefault="00E71DA0" w:rsidP="00E71DA0">
      <w:pPr>
        <w:spacing w:before="100" w:beforeAutospacing="1" w:after="100" w:afterAutospacing="1" w:line="240" w:lineRule="auto"/>
        <w:rPr>
          <w:rFonts w:ascii="Times New Roman" w:eastAsia="Times New Roman" w:hAnsi="Times New Roman" w:cs="Times New Roman"/>
          <w:sz w:val="24"/>
          <w:szCs w:val="24"/>
        </w:rPr>
      </w:pPr>
      <w:r w:rsidRPr="00E71DA0">
        <w:rPr>
          <w:rFonts w:ascii="Times New Roman" w:eastAsia="Times New Roman" w:hAnsi="Times New Roman" w:cs="Times New Roman"/>
          <w:sz w:val="24"/>
          <w:szCs w:val="24"/>
        </w:rPr>
        <w:t>Whether you use the equity in your home through a reverse mortgage or by selling and downsizing to a less expensive home, it should be a crucial piece of your retirement planning.</w:t>
      </w:r>
    </w:p>
    <w:bookmarkEnd w:id="0"/>
    <w:p w:rsidR="001B25AF" w:rsidRPr="00E71DA0" w:rsidRDefault="001B25AF" w:rsidP="00E71DA0"/>
    <w:sectPr w:rsidR="001B25AF" w:rsidRPr="00E71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B2AC1"/>
    <w:multiLevelType w:val="multilevel"/>
    <w:tmpl w:val="B43A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A0"/>
    <w:rsid w:val="001B25AF"/>
    <w:rsid w:val="0025382C"/>
    <w:rsid w:val="0073412B"/>
    <w:rsid w:val="00916C25"/>
    <w:rsid w:val="00BB0FCE"/>
    <w:rsid w:val="00CE6A43"/>
    <w:rsid w:val="00E7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32A2"/>
  <w15:chartTrackingRefBased/>
  <w15:docId w15:val="{5A15B899-D4A0-4BB1-80B6-E264BF1A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13888">
      <w:bodyDiv w:val="1"/>
      <w:marLeft w:val="0"/>
      <w:marRight w:val="0"/>
      <w:marTop w:val="0"/>
      <w:marBottom w:val="0"/>
      <w:divBdr>
        <w:top w:val="none" w:sz="0" w:space="0" w:color="auto"/>
        <w:left w:val="none" w:sz="0" w:space="0" w:color="auto"/>
        <w:bottom w:val="none" w:sz="0" w:space="0" w:color="auto"/>
        <w:right w:val="none" w:sz="0" w:space="0" w:color="auto"/>
      </w:divBdr>
      <w:divsChild>
        <w:div w:id="1344895933">
          <w:marLeft w:val="0"/>
          <w:marRight w:val="0"/>
          <w:marTop w:val="0"/>
          <w:marBottom w:val="0"/>
          <w:divBdr>
            <w:top w:val="none" w:sz="0" w:space="0" w:color="auto"/>
            <w:left w:val="none" w:sz="0" w:space="0" w:color="auto"/>
            <w:bottom w:val="none" w:sz="0" w:space="0" w:color="auto"/>
            <w:right w:val="none" w:sz="0" w:space="0" w:color="auto"/>
          </w:divBdr>
          <w:divsChild>
            <w:div w:id="2076080138">
              <w:marLeft w:val="0"/>
              <w:marRight w:val="0"/>
              <w:marTop w:val="0"/>
              <w:marBottom w:val="0"/>
              <w:divBdr>
                <w:top w:val="none" w:sz="0" w:space="0" w:color="auto"/>
                <w:left w:val="none" w:sz="0" w:space="0" w:color="auto"/>
                <w:bottom w:val="none" w:sz="0" w:space="0" w:color="auto"/>
                <w:right w:val="none" w:sz="0" w:space="0" w:color="auto"/>
              </w:divBdr>
              <w:divsChild>
                <w:div w:id="2101483882">
                  <w:marLeft w:val="0"/>
                  <w:marRight w:val="0"/>
                  <w:marTop w:val="0"/>
                  <w:marBottom w:val="0"/>
                  <w:divBdr>
                    <w:top w:val="none" w:sz="0" w:space="0" w:color="auto"/>
                    <w:left w:val="none" w:sz="0" w:space="0" w:color="auto"/>
                    <w:bottom w:val="none" w:sz="0" w:space="0" w:color="auto"/>
                    <w:right w:val="none" w:sz="0" w:space="0" w:color="auto"/>
                  </w:divBdr>
                  <w:divsChild>
                    <w:div w:id="1142891846">
                      <w:marLeft w:val="0"/>
                      <w:marRight w:val="0"/>
                      <w:marTop w:val="0"/>
                      <w:marBottom w:val="0"/>
                      <w:divBdr>
                        <w:top w:val="none" w:sz="0" w:space="0" w:color="auto"/>
                        <w:left w:val="none" w:sz="0" w:space="0" w:color="auto"/>
                        <w:bottom w:val="none" w:sz="0" w:space="0" w:color="auto"/>
                        <w:right w:val="none" w:sz="0" w:space="0" w:color="auto"/>
                      </w:divBdr>
                      <w:divsChild>
                        <w:div w:id="1206134665">
                          <w:marLeft w:val="0"/>
                          <w:marRight w:val="0"/>
                          <w:marTop w:val="0"/>
                          <w:marBottom w:val="0"/>
                          <w:divBdr>
                            <w:top w:val="none" w:sz="0" w:space="0" w:color="auto"/>
                            <w:left w:val="none" w:sz="0" w:space="0" w:color="auto"/>
                            <w:bottom w:val="none" w:sz="0" w:space="0" w:color="auto"/>
                            <w:right w:val="none" w:sz="0" w:space="0" w:color="auto"/>
                          </w:divBdr>
                          <w:divsChild>
                            <w:div w:id="692419281">
                              <w:marLeft w:val="0"/>
                              <w:marRight w:val="0"/>
                              <w:marTop w:val="0"/>
                              <w:marBottom w:val="0"/>
                              <w:divBdr>
                                <w:top w:val="none" w:sz="0" w:space="0" w:color="auto"/>
                                <w:left w:val="none" w:sz="0" w:space="0" w:color="auto"/>
                                <w:bottom w:val="none" w:sz="0" w:space="0" w:color="auto"/>
                                <w:right w:val="none" w:sz="0" w:space="0" w:color="auto"/>
                              </w:divBdr>
                              <w:divsChild>
                                <w:div w:id="333072950">
                                  <w:marLeft w:val="0"/>
                                  <w:marRight w:val="0"/>
                                  <w:marTop w:val="0"/>
                                  <w:marBottom w:val="0"/>
                                  <w:divBdr>
                                    <w:top w:val="none" w:sz="0" w:space="0" w:color="auto"/>
                                    <w:left w:val="none" w:sz="0" w:space="0" w:color="auto"/>
                                    <w:bottom w:val="none" w:sz="0" w:space="0" w:color="auto"/>
                                    <w:right w:val="none" w:sz="0" w:space="0" w:color="auto"/>
                                  </w:divBdr>
                                  <w:divsChild>
                                    <w:div w:id="1756853874">
                                      <w:marLeft w:val="0"/>
                                      <w:marRight w:val="0"/>
                                      <w:marTop w:val="0"/>
                                      <w:marBottom w:val="0"/>
                                      <w:divBdr>
                                        <w:top w:val="none" w:sz="0" w:space="0" w:color="auto"/>
                                        <w:left w:val="none" w:sz="0" w:space="0" w:color="auto"/>
                                        <w:bottom w:val="none" w:sz="0" w:space="0" w:color="auto"/>
                                        <w:right w:val="none" w:sz="0" w:space="0" w:color="auto"/>
                                      </w:divBdr>
                                      <w:divsChild>
                                        <w:div w:id="1884712033">
                                          <w:marLeft w:val="0"/>
                                          <w:marRight w:val="0"/>
                                          <w:marTop w:val="0"/>
                                          <w:marBottom w:val="0"/>
                                          <w:divBdr>
                                            <w:top w:val="none" w:sz="0" w:space="0" w:color="auto"/>
                                            <w:left w:val="none" w:sz="0" w:space="0" w:color="auto"/>
                                            <w:bottom w:val="none" w:sz="0" w:space="0" w:color="auto"/>
                                            <w:right w:val="none" w:sz="0" w:space="0" w:color="auto"/>
                                          </w:divBdr>
                                          <w:divsChild>
                                            <w:div w:id="227543607">
                                              <w:marLeft w:val="0"/>
                                              <w:marRight w:val="0"/>
                                              <w:marTop w:val="0"/>
                                              <w:marBottom w:val="0"/>
                                              <w:divBdr>
                                                <w:top w:val="none" w:sz="0" w:space="0" w:color="auto"/>
                                                <w:left w:val="none" w:sz="0" w:space="0" w:color="auto"/>
                                                <w:bottom w:val="none" w:sz="0" w:space="0" w:color="auto"/>
                                                <w:right w:val="none" w:sz="0" w:space="0" w:color="auto"/>
                                              </w:divBdr>
                                              <w:divsChild>
                                                <w:div w:id="174611182">
                                                  <w:marLeft w:val="0"/>
                                                  <w:marRight w:val="0"/>
                                                  <w:marTop w:val="0"/>
                                                  <w:marBottom w:val="0"/>
                                                  <w:divBdr>
                                                    <w:top w:val="none" w:sz="0" w:space="0" w:color="auto"/>
                                                    <w:left w:val="none" w:sz="0" w:space="0" w:color="auto"/>
                                                    <w:bottom w:val="none" w:sz="0" w:space="0" w:color="auto"/>
                                                    <w:right w:val="none" w:sz="0" w:space="0" w:color="auto"/>
                                                  </w:divBdr>
                                                  <w:divsChild>
                                                    <w:div w:id="173959719">
                                                      <w:marLeft w:val="0"/>
                                                      <w:marRight w:val="0"/>
                                                      <w:marTop w:val="0"/>
                                                      <w:marBottom w:val="0"/>
                                                      <w:divBdr>
                                                        <w:top w:val="none" w:sz="0" w:space="0" w:color="auto"/>
                                                        <w:left w:val="none" w:sz="0" w:space="0" w:color="auto"/>
                                                        <w:bottom w:val="none" w:sz="0" w:space="0" w:color="auto"/>
                                                        <w:right w:val="none" w:sz="0" w:space="0" w:color="auto"/>
                                                      </w:divBdr>
                                                      <w:divsChild>
                                                        <w:div w:id="5644227">
                                                          <w:marLeft w:val="0"/>
                                                          <w:marRight w:val="0"/>
                                                          <w:marTop w:val="0"/>
                                                          <w:marBottom w:val="0"/>
                                                          <w:divBdr>
                                                            <w:top w:val="none" w:sz="0" w:space="0" w:color="auto"/>
                                                            <w:left w:val="none" w:sz="0" w:space="0" w:color="auto"/>
                                                            <w:bottom w:val="none" w:sz="0" w:space="0" w:color="auto"/>
                                                            <w:right w:val="none" w:sz="0" w:space="0" w:color="auto"/>
                                                          </w:divBdr>
                                                          <w:divsChild>
                                                            <w:div w:id="603804708">
                                                              <w:marLeft w:val="0"/>
                                                              <w:marRight w:val="0"/>
                                                              <w:marTop w:val="0"/>
                                                              <w:marBottom w:val="0"/>
                                                              <w:divBdr>
                                                                <w:top w:val="none" w:sz="0" w:space="0" w:color="auto"/>
                                                                <w:left w:val="none" w:sz="0" w:space="0" w:color="auto"/>
                                                                <w:bottom w:val="none" w:sz="0" w:space="0" w:color="auto"/>
                                                                <w:right w:val="none" w:sz="0" w:space="0" w:color="auto"/>
                                                              </w:divBdr>
                                                              <w:divsChild>
                                                                <w:div w:id="1652711578">
                                                                  <w:marLeft w:val="0"/>
                                                                  <w:marRight w:val="0"/>
                                                                  <w:marTop w:val="0"/>
                                                                  <w:marBottom w:val="0"/>
                                                                  <w:divBdr>
                                                                    <w:top w:val="none" w:sz="0" w:space="0" w:color="auto"/>
                                                                    <w:left w:val="none" w:sz="0" w:space="0" w:color="auto"/>
                                                                    <w:bottom w:val="none" w:sz="0" w:space="0" w:color="auto"/>
                                                                    <w:right w:val="none" w:sz="0" w:space="0" w:color="auto"/>
                                                                  </w:divBdr>
                                                                  <w:divsChild>
                                                                    <w:div w:id="914389343">
                                                                      <w:marLeft w:val="0"/>
                                                                      <w:marRight w:val="0"/>
                                                                      <w:marTop w:val="0"/>
                                                                      <w:marBottom w:val="0"/>
                                                                      <w:divBdr>
                                                                        <w:top w:val="none" w:sz="0" w:space="0" w:color="auto"/>
                                                                        <w:left w:val="none" w:sz="0" w:space="0" w:color="auto"/>
                                                                        <w:bottom w:val="none" w:sz="0" w:space="0" w:color="auto"/>
                                                                        <w:right w:val="none" w:sz="0" w:space="0" w:color="auto"/>
                                                                      </w:divBdr>
                                                                      <w:divsChild>
                                                                        <w:div w:id="1684167365">
                                                                          <w:marLeft w:val="0"/>
                                                                          <w:marRight w:val="0"/>
                                                                          <w:marTop w:val="0"/>
                                                                          <w:marBottom w:val="0"/>
                                                                          <w:divBdr>
                                                                            <w:top w:val="none" w:sz="0" w:space="0" w:color="auto"/>
                                                                            <w:left w:val="none" w:sz="0" w:space="0" w:color="auto"/>
                                                                            <w:bottom w:val="none" w:sz="0" w:space="0" w:color="auto"/>
                                                                            <w:right w:val="none" w:sz="0" w:space="0" w:color="auto"/>
                                                                          </w:divBdr>
                                                                          <w:divsChild>
                                                                            <w:div w:id="1515805315">
                                                                              <w:marLeft w:val="0"/>
                                                                              <w:marRight w:val="0"/>
                                                                              <w:marTop w:val="0"/>
                                                                              <w:marBottom w:val="0"/>
                                                                              <w:divBdr>
                                                                                <w:top w:val="none" w:sz="0" w:space="0" w:color="auto"/>
                                                                                <w:left w:val="none" w:sz="0" w:space="0" w:color="auto"/>
                                                                                <w:bottom w:val="none" w:sz="0" w:space="0" w:color="auto"/>
                                                                                <w:right w:val="none" w:sz="0" w:space="0" w:color="auto"/>
                                                                              </w:divBdr>
                                                                              <w:divsChild>
                                                                                <w:div w:id="221643471">
                                                                                  <w:marLeft w:val="0"/>
                                                                                  <w:marRight w:val="0"/>
                                                                                  <w:marTop w:val="0"/>
                                                                                  <w:marBottom w:val="0"/>
                                                                                  <w:divBdr>
                                                                                    <w:top w:val="none" w:sz="0" w:space="0" w:color="auto"/>
                                                                                    <w:left w:val="none" w:sz="0" w:space="0" w:color="auto"/>
                                                                                    <w:bottom w:val="none" w:sz="0" w:space="0" w:color="auto"/>
                                                                                    <w:right w:val="none" w:sz="0" w:space="0" w:color="auto"/>
                                                                                  </w:divBdr>
                                                                                  <w:divsChild>
                                                                                    <w:div w:id="796796240">
                                                                                      <w:marLeft w:val="0"/>
                                                                                      <w:marRight w:val="0"/>
                                                                                      <w:marTop w:val="0"/>
                                                                                      <w:marBottom w:val="0"/>
                                                                                      <w:divBdr>
                                                                                        <w:top w:val="none" w:sz="0" w:space="0" w:color="auto"/>
                                                                                        <w:left w:val="none" w:sz="0" w:space="0" w:color="auto"/>
                                                                                        <w:bottom w:val="none" w:sz="0" w:space="0" w:color="auto"/>
                                                                                        <w:right w:val="none" w:sz="0" w:space="0" w:color="auto"/>
                                                                                      </w:divBdr>
                                                                                      <w:divsChild>
                                                                                        <w:div w:id="1072966160">
                                                                                          <w:marLeft w:val="0"/>
                                                                                          <w:marRight w:val="0"/>
                                                                                          <w:marTop w:val="0"/>
                                                                                          <w:marBottom w:val="0"/>
                                                                                          <w:divBdr>
                                                                                            <w:top w:val="none" w:sz="0" w:space="0" w:color="auto"/>
                                                                                            <w:left w:val="none" w:sz="0" w:space="0" w:color="auto"/>
                                                                                            <w:bottom w:val="none" w:sz="0" w:space="0" w:color="auto"/>
                                                                                            <w:right w:val="none" w:sz="0" w:space="0" w:color="auto"/>
                                                                                          </w:divBdr>
                                                                                          <w:divsChild>
                                                                                            <w:div w:id="1895777500">
                                                                                              <w:marLeft w:val="0"/>
                                                                                              <w:marRight w:val="120"/>
                                                                                              <w:marTop w:val="0"/>
                                                                                              <w:marBottom w:val="150"/>
                                                                                              <w:divBdr>
                                                                                                <w:top w:val="single" w:sz="2" w:space="0" w:color="EFEFEF"/>
                                                                                                <w:left w:val="single" w:sz="6" w:space="0" w:color="EFEFEF"/>
                                                                                                <w:bottom w:val="single" w:sz="6" w:space="0" w:color="E2E2E2"/>
                                                                                                <w:right w:val="single" w:sz="6" w:space="0" w:color="EFEFEF"/>
                                                                                              </w:divBdr>
                                                                                              <w:divsChild>
                                                                                                <w:div w:id="1099105477">
                                                                                                  <w:marLeft w:val="0"/>
                                                                                                  <w:marRight w:val="0"/>
                                                                                                  <w:marTop w:val="0"/>
                                                                                                  <w:marBottom w:val="0"/>
                                                                                                  <w:divBdr>
                                                                                                    <w:top w:val="none" w:sz="0" w:space="0" w:color="auto"/>
                                                                                                    <w:left w:val="none" w:sz="0" w:space="0" w:color="auto"/>
                                                                                                    <w:bottom w:val="none" w:sz="0" w:space="0" w:color="auto"/>
                                                                                                    <w:right w:val="none" w:sz="0" w:space="0" w:color="auto"/>
                                                                                                  </w:divBdr>
                                                                                                  <w:divsChild>
                                                                                                    <w:div w:id="814183464">
                                                                                                      <w:marLeft w:val="0"/>
                                                                                                      <w:marRight w:val="0"/>
                                                                                                      <w:marTop w:val="0"/>
                                                                                                      <w:marBottom w:val="0"/>
                                                                                                      <w:divBdr>
                                                                                                        <w:top w:val="none" w:sz="0" w:space="0" w:color="auto"/>
                                                                                                        <w:left w:val="none" w:sz="0" w:space="0" w:color="auto"/>
                                                                                                        <w:bottom w:val="none" w:sz="0" w:space="0" w:color="auto"/>
                                                                                                        <w:right w:val="none" w:sz="0" w:space="0" w:color="auto"/>
                                                                                                      </w:divBdr>
                                                                                                      <w:divsChild>
                                                                                                        <w:div w:id="1820346071">
                                                                                                          <w:marLeft w:val="0"/>
                                                                                                          <w:marRight w:val="0"/>
                                                                                                          <w:marTop w:val="0"/>
                                                                                                          <w:marBottom w:val="0"/>
                                                                                                          <w:divBdr>
                                                                                                            <w:top w:val="none" w:sz="0" w:space="0" w:color="auto"/>
                                                                                                            <w:left w:val="none" w:sz="0" w:space="0" w:color="auto"/>
                                                                                                            <w:bottom w:val="none" w:sz="0" w:space="0" w:color="auto"/>
                                                                                                            <w:right w:val="none" w:sz="0" w:space="0" w:color="auto"/>
                                                                                                          </w:divBdr>
                                                                                                          <w:divsChild>
                                                                                                            <w:div w:id="1427768650">
                                                                                                              <w:marLeft w:val="0"/>
                                                                                                              <w:marRight w:val="0"/>
                                                                                                              <w:marTop w:val="0"/>
                                                                                                              <w:marBottom w:val="0"/>
                                                                                                              <w:divBdr>
                                                                                                                <w:top w:val="none" w:sz="0" w:space="0" w:color="auto"/>
                                                                                                                <w:left w:val="none" w:sz="0" w:space="0" w:color="auto"/>
                                                                                                                <w:bottom w:val="none" w:sz="0" w:space="0" w:color="auto"/>
                                                                                                                <w:right w:val="none" w:sz="0" w:space="0" w:color="auto"/>
                                                                                                              </w:divBdr>
                                                                                                              <w:divsChild>
                                                                                                                <w:div w:id="5592442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74484100">
                                                                                                                      <w:marLeft w:val="225"/>
                                                                                                                      <w:marRight w:val="225"/>
                                                                                                                      <w:marTop w:val="75"/>
                                                                                                                      <w:marBottom w:val="75"/>
                                                                                                                      <w:divBdr>
                                                                                                                        <w:top w:val="none" w:sz="0" w:space="0" w:color="auto"/>
                                                                                                                        <w:left w:val="none" w:sz="0" w:space="0" w:color="auto"/>
                                                                                                                        <w:bottom w:val="none" w:sz="0" w:space="0" w:color="auto"/>
                                                                                                                        <w:right w:val="none" w:sz="0" w:space="0" w:color="auto"/>
                                                                                                                      </w:divBdr>
                                                                                                                      <w:divsChild>
                                                                                                                        <w:div w:id="916548088">
                                                                                                                          <w:marLeft w:val="0"/>
                                                                                                                          <w:marRight w:val="0"/>
                                                                                                                          <w:marTop w:val="0"/>
                                                                                                                          <w:marBottom w:val="0"/>
                                                                                                                          <w:divBdr>
                                                                                                                            <w:top w:val="single" w:sz="6" w:space="0" w:color="auto"/>
                                                                                                                            <w:left w:val="single" w:sz="6" w:space="0" w:color="auto"/>
                                                                                                                            <w:bottom w:val="single" w:sz="6" w:space="0" w:color="auto"/>
                                                                                                                            <w:right w:val="single" w:sz="6" w:space="0" w:color="auto"/>
                                                                                                                          </w:divBdr>
                                                                                                                          <w:divsChild>
                                                                                                                            <w:div w:id="1793984337">
                                                                                                                              <w:marLeft w:val="0"/>
                                                                                                                              <w:marRight w:val="0"/>
                                                                                                                              <w:marTop w:val="0"/>
                                                                                                                              <w:marBottom w:val="0"/>
                                                                                                                              <w:divBdr>
                                                                                                                                <w:top w:val="none" w:sz="0" w:space="0" w:color="auto"/>
                                                                                                                                <w:left w:val="none" w:sz="0" w:space="0" w:color="auto"/>
                                                                                                                                <w:bottom w:val="none" w:sz="0" w:space="0" w:color="auto"/>
                                                                                                                                <w:right w:val="none" w:sz="0" w:space="0" w:color="auto"/>
                                                                                                                              </w:divBdr>
                                                                                                                              <w:divsChild>
                                                                                                                                <w:div w:id="125404955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76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618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3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971375">
      <w:bodyDiv w:val="1"/>
      <w:marLeft w:val="0"/>
      <w:marRight w:val="0"/>
      <w:marTop w:val="0"/>
      <w:marBottom w:val="0"/>
      <w:divBdr>
        <w:top w:val="none" w:sz="0" w:space="0" w:color="auto"/>
        <w:left w:val="none" w:sz="0" w:space="0" w:color="auto"/>
        <w:bottom w:val="none" w:sz="0" w:space="0" w:color="auto"/>
        <w:right w:val="none" w:sz="0" w:space="0" w:color="auto"/>
      </w:divBdr>
      <w:divsChild>
        <w:div w:id="1518960337">
          <w:marLeft w:val="0"/>
          <w:marRight w:val="0"/>
          <w:marTop w:val="0"/>
          <w:marBottom w:val="0"/>
          <w:divBdr>
            <w:top w:val="none" w:sz="0" w:space="0" w:color="auto"/>
            <w:left w:val="none" w:sz="0" w:space="0" w:color="auto"/>
            <w:bottom w:val="none" w:sz="0" w:space="0" w:color="auto"/>
            <w:right w:val="none" w:sz="0" w:space="0" w:color="auto"/>
          </w:divBdr>
          <w:divsChild>
            <w:div w:id="335812932">
              <w:marLeft w:val="0"/>
              <w:marRight w:val="0"/>
              <w:marTop w:val="0"/>
              <w:marBottom w:val="0"/>
              <w:divBdr>
                <w:top w:val="none" w:sz="0" w:space="0" w:color="auto"/>
                <w:left w:val="none" w:sz="0" w:space="0" w:color="auto"/>
                <w:bottom w:val="none" w:sz="0" w:space="0" w:color="auto"/>
                <w:right w:val="none" w:sz="0" w:space="0" w:color="auto"/>
              </w:divBdr>
              <w:divsChild>
                <w:div w:id="136265686">
                  <w:marLeft w:val="0"/>
                  <w:marRight w:val="0"/>
                  <w:marTop w:val="180"/>
                  <w:marBottom w:val="0"/>
                  <w:divBdr>
                    <w:top w:val="none" w:sz="0" w:space="0" w:color="auto"/>
                    <w:left w:val="none" w:sz="0" w:space="0" w:color="auto"/>
                    <w:bottom w:val="none" w:sz="0" w:space="0" w:color="auto"/>
                    <w:right w:val="none" w:sz="0" w:space="0" w:color="auto"/>
                  </w:divBdr>
                  <w:divsChild>
                    <w:div w:id="821312770">
                      <w:marLeft w:val="0"/>
                      <w:marRight w:val="0"/>
                      <w:marTop w:val="0"/>
                      <w:marBottom w:val="0"/>
                      <w:divBdr>
                        <w:top w:val="none" w:sz="0" w:space="0" w:color="auto"/>
                        <w:left w:val="none" w:sz="0" w:space="0" w:color="auto"/>
                        <w:bottom w:val="none" w:sz="0" w:space="0" w:color="auto"/>
                        <w:right w:val="none" w:sz="0" w:space="0" w:color="auto"/>
                      </w:divBdr>
                      <w:divsChild>
                        <w:div w:id="1139298881">
                          <w:marLeft w:val="0"/>
                          <w:marRight w:val="0"/>
                          <w:marTop w:val="0"/>
                          <w:marBottom w:val="0"/>
                          <w:divBdr>
                            <w:top w:val="none" w:sz="0" w:space="0" w:color="auto"/>
                            <w:left w:val="none" w:sz="0" w:space="0" w:color="auto"/>
                            <w:bottom w:val="none" w:sz="0" w:space="0" w:color="auto"/>
                            <w:right w:val="none" w:sz="0" w:space="0" w:color="auto"/>
                          </w:divBdr>
                          <w:divsChild>
                            <w:div w:id="1778140453">
                              <w:marLeft w:val="0"/>
                              <w:marRight w:val="0"/>
                              <w:marTop w:val="240"/>
                              <w:marBottom w:val="360"/>
                              <w:divBdr>
                                <w:top w:val="single" w:sz="6" w:space="7" w:color="auto"/>
                                <w:left w:val="single" w:sz="2" w:space="31" w:color="auto"/>
                                <w:bottom w:val="single" w:sz="6" w:space="7" w:color="auto"/>
                                <w:right w:val="single" w:sz="2" w:space="8" w:color="auto"/>
                              </w:divBdr>
                            </w:div>
                          </w:divsChild>
                        </w:div>
                        <w:div w:id="1969315457">
                          <w:marLeft w:val="0"/>
                          <w:marRight w:val="0"/>
                          <w:marTop w:val="0"/>
                          <w:marBottom w:val="0"/>
                          <w:divBdr>
                            <w:top w:val="none" w:sz="0" w:space="0" w:color="auto"/>
                            <w:left w:val="none" w:sz="0" w:space="0" w:color="auto"/>
                            <w:bottom w:val="none" w:sz="0" w:space="0" w:color="auto"/>
                            <w:right w:val="none" w:sz="0" w:space="0" w:color="auto"/>
                          </w:divBdr>
                          <w:divsChild>
                            <w:div w:id="1165586833">
                              <w:marLeft w:val="0"/>
                              <w:marRight w:val="0"/>
                              <w:marTop w:val="0"/>
                              <w:marBottom w:val="0"/>
                              <w:divBdr>
                                <w:top w:val="none" w:sz="0" w:space="0" w:color="auto"/>
                                <w:left w:val="none" w:sz="0" w:space="0" w:color="auto"/>
                                <w:bottom w:val="none" w:sz="0" w:space="0" w:color="auto"/>
                                <w:right w:val="none" w:sz="0" w:space="0" w:color="auto"/>
                              </w:divBdr>
                            </w:div>
                            <w:div w:id="2123958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02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6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11590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ingcurrentmatters.com/2017/06/20/do-you-know-how-much-equity-you-have-in-your-home/" TargetMode="External"/><Relationship Id="rId3" Type="http://schemas.openxmlformats.org/officeDocument/2006/relationships/settings" Target="settings.xml"/><Relationship Id="rId7" Type="http://schemas.openxmlformats.org/officeDocument/2006/relationships/hyperlink" Target="http://www.keepingcurrentmatters.com/2016/12/27/homeowners-net-worth-is-45x-greater-than-a-renters-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keepingcurrentmatters.com/author/kcmcrew/" TargetMode="External"/><Relationship Id="rId10" Type="http://schemas.openxmlformats.org/officeDocument/2006/relationships/hyperlink" Target="http://www.urban.org/sites/default/files/publication/85326/home-equity-patterns-among-older-american-households_0.pdf" TargetMode="External"/><Relationship Id="rId4" Type="http://schemas.openxmlformats.org/officeDocument/2006/relationships/webSettings" Target="webSettings.xml"/><Relationship Id="rId9" Type="http://schemas.openxmlformats.org/officeDocument/2006/relationships/hyperlink" Target="https://www.ebri.org/pdf/notespdf/EBRI_Notes_v38no7_TtlWlth.16May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Maher</dc:creator>
  <cp:keywords/>
  <dc:description/>
  <cp:lastModifiedBy>Ryan Maher</cp:lastModifiedBy>
  <cp:revision>1</cp:revision>
  <dcterms:created xsi:type="dcterms:W3CDTF">2017-06-22T18:21:00Z</dcterms:created>
  <dcterms:modified xsi:type="dcterms:W3CDTF">2017-06-22T18:27:00Z</dcterms:modified>
</cp:coreProperties>
</file>